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0848" w:rsidRDefault="00C90848" w:rsidP="00C90848">
      <w:pPr>
        <w:jc w:val="center"/>
        <w:rPr>
          <w:b/>
          <w:sz w:val="28"/>
        </w:rPr>
      </w:pPr>
      <w:r>
        <w:rPr>
          <w:b/>
          <w:noProof/>
          <w:color w:val="1F497D" w:themeColor="text2"/>
          <w:sz w:val="36"/>
        </w:rPr>
        <w:drawing>
          <wp:inline distT="0" distB="0" distL="0" distR="0" wp14:anchorId="218E8724" wp14:editId="73E32BF1">
            <wp:extent cx="3190875" cy="1251091"/>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192439" cy="1251704"/>
                    </a:xfrm>
                    <a:prstGeom prst="rect">
                      <a:avLst/>
                    </a:prstGeom>
                    <a:noFill/>
                    <a:ln>
                      <a:noFill/>
                    </a:ln>
                  </pic:spPr>
                </pic:pic>
              </a:graphicData>
            </a:graphic>
          </wp:inline>
        </w:drawing>
      </w:r>
    </w:p>
    <w:p w:rsidR="00CB1050" w:rsidRDefault="00CB1050" w:rsidP="00CB1050">
      <w:pPr>
        <w:rPr>
          <w:b/>
          <w:sz w:val="28"/>
        </w:rPr>
      </w:pPr>
      <w:r>
        <w:rPr>
          <w:b/>
          <w:sz w:val="28"/>
        </w:rPr>
        <w:t>What is STAY?</w:t>
      </w:r>
    </w:p>
    <w:p w:rsidR="00CB1050" w:rsidRDefault="00CB1050" w:rsidP="00CB1050">
      <w:r w:rsidRPr="00680513">
        <w:rPr>
          <w:i/>
        </w:rPr>
        <w:t>STAY</w:t>
      </w:r>
      <w:r>
        <w:t xml:space="preserve"> is a brief intervention for families with adolescents </w:t>
      </w:r>
      <w:r w:rsidR="00EE079E">
        <w:t>(11+</w:t>
      </w:r>
      <w:r w:rsidR="00F00DBD">
        <w:t xml:space="preserve">) </w:t>
      </w:r>
      <w:r>
        <w:t xml:space="preserve">experiencing </w:t>
      </w:r>
      <w:r w:rsidR="002A6E71">
        <w:t>moderate</w:t>
      </w:r>
      <w:r>
        <w:t xml:space="preserve"> disruptive behaviors</w:t>
      </w:r>
      <w:r w:rsidR="001C414D">
        <w:t xml:space="preserve"> and</w:t>
      </w:r>
      <w:r w:rsidR="00BA3F3C">
        <w:t>/or</w:t>
      </w:r>
      <w:r w:rsidR="001C414D">
        <w:t xml:space="preserve"> other co-morbid mental health issues</w:t>
      </w:r>
      <w:r w:rsidR="00F4782C">
        <w:t xml:space="preserve"> (depression, anxiety)</w:t>
      </w:r>
      <w:r>
        <w:t xml:space="preserve">. </w:t>
      </w:r>
      <w:r w:rsidRPr="00680513">
        <w:t xml:space="preserve">The </w:t>
      </w:r>
      <w:r>
        <w:t xml:space="preserve">STAY </w:t>
      </w:r>
      <w:r w:rsidRPr="00680513">
        <w:t>model</w:t>
      </w:r>
      <w:r>
        <w:t xml:space="preserve"> uses a hybrid of evidence-based strategies and techniques that include parent management interventions and components of cognitive behavioral therapy which are delivered through a multi-step approach over the course of 4</w:t>
      </w:r>
      <w:r w:rsidR="00664017">
        <w:t>-8</w:t>
      </w:r>
      <w:r>
        <w:t xml:space="preserve"> sessions. At the conclusion of the 4</w:t>
      </w:r>
      <w:r w:rsidR="00664017">
        <w:t>-8</w:t>
      </w:r>
      <w:r>
        <w:t xml:space="preserve"> sessions, guidance is provided as to how to transition a family into an extended treatment, if needed. </w:t>
      </w:r>
    </w:p>
    <w:p w:rsidR="00CB1050" w:rsidRPr="0052237A" w:rsidRDefault="00CB1050" w:rsidP="00CB1050">
      <w:pPr>
        <w:rPr>
          <w:i/>
        </w:rPr>
      </w:pPr>
      <w:r>
        <w:rPr>
          <w:i/>
        </w:rPr>
        <w:t>The 4 Basic Principles of STAY encourage the family to:</w:t>
      </w:r>
    </w:p>
    <w:p w:rsidR="00CB1050" w:rsidRDefault="00CB1050" w:rsidP="00CB1050">
      <w:pPr>
        <w:pStyle w:val="ListParagraph"/>
        <w:numPr>
          <w:ilvl w:val="0"/>
          <w:numId w:val="1"/>
        </w:numPr>
      </w:pPr>
      <w:r w:rsidRPr="00680513">
        <w:rPr>
          <w:b/>
        </w:rPr>
        <w:t>S</w:t>
      </w:r>
      <w:r>
        <w:t>low down</w:t>
      </w:r>
    </w:p>
    <w:p w:rsidR="00CB1050" w:rsidRDefault="00CB1050" w:rsidP="00CB1050">
      <w:pPr>
        <w:pStyle w:val="ListParagraph"/>
        <w:numPr>
          <w:ilvl w:val="0"/>
          <w:numId w:val="1"/>
        </w:numPr>
      </w:pPr>
      <w:r w:rsidRPr="00680513">
        <w:rPr>
          <w:b/>
        </w:rPr>
        <w:t>T</w:t>
      </w:r>
      <w:r>
        <w:t>ake interest</w:t>
      </w:r>
    </w:p>
    <w:p w:rsidR="00CB1050" w:rsidRDefault="00CB1050" w:rsidP="00CB1050">
      <w:pPr>
        <w:pStyle w:val="ListParagraph"/>
        <w:numPr>
          <w:ilvl w:val="0"/>
          <w:numId w:val="1"/>
        </w:numPr>
      </w:pPr>
      <w:r w:rsidRPr="00680513">
        <w:rPr>
          <w:b/>
        </w:rPr>
        <w:t>A</w:t>
      </w:r>
      <w:r>
        <w:t>ssess your role</w:t>
      </w:r>
    </w:p>
    <w:p w:rsidR="00CB1050" w:rsidRDefault="00CB1050" w:rsidP="00CB1050">
      <w:pPr>
        <w:pStyle w:val="ListParagraph"/>
        <w:numPr>
          <w:ilvl w:val="0"/>
          <w:numId w:val="1"/>
        </w:numPr>
      </w:pPr>
      <w:r w:rsidRPr="00680513">
        <w:rPr>
          <w:b/>
        </w:rPr>
        <w:t>Y</w:t>
      </w:r>
      <w:r>
        <w:t>ield to someone else’s perspective</w:t>
      </w:r>
    </w:p>
    <w:p w:rsidR="00CB1050" w:rsidRDefault="00CB1050" w:rsidP="00CB1050">
      <w:r>
        <w:t>These are</w:t>
      </w:r>
      <w:r w:rsidRPr="00011007">
        <w:t xml:space="preserve"> </w:t>
      </w:r>
      <w:r>
        <w:t>accomplished by using a problem-</w:t>
      </w:r>
      <w:r w:rsidRPr="00011007">
        <w:t xml:space="preserve">solving framework with families, which includes </w:t>
      </w:r>
      <w:r w:rsidRPr="005814C7">
        <w:rPr>
          <w:b/>
        </w:rPr>
        <w:t>engagement, emotion</w:t>
      </w:r>
      <w:r>
        <w:rPr>
          <w:b/>
        </w:rPr>
        <w:t xml:space="preserve"> regulation, cognition building</w:t>
      </w:r>
      <w:r w:rsidRPr="005814C7">
        <w:rPr>
          <w:b/>
        </w:rPr>
        <w:t>, and parent</w:t>
      </w:r>
      <w:r>
        <w:rPr>
          <w:b/>
        </w:rPr>
        <w:t>ing strategies</w:t>
      </w:r>
      <w:r w:rsidRPr="00011007">
        <w:t xml:space="preserve">. </w:t>
      </w:r>
      <w:r>
        <w:t>Therapists are given guidance as to when it is appropriate to move to the next stage with their families with measured objectives and progress monitoring. STAY was designed to offer a systematic approach for therapists to adhere to while remaining flexible to meet the needs of their diverse families and youth.</w:t>
      </w:r>
    </w:p>
    <w:p w:rsidR="00CB1050" w:rsidRDefault="00CB1050" w:rsidP="00CB1050">
      <w:pPr>
        <w:rPr>
          <w:b/>
          <w:sz w:val="28"/>
        </w:rPr>
      </w:pPr>
    </w:p>
    <w:p w:rsidR="00CB1050" w:rsidRDefault="00CB1050" w:rsidP="00CB1050">
      <w:pPr>
        <w:rPr>
          <w:b/>
          <w:sz w:val="28"/>
        </w:rPr>
      </w:pPr>
      <w:r w:rsidRPr="00A043EE">
        <w:rPr>
          <w:b/>
          <w:sz w:val="28"/>
        </w:rPr>
        <w:t>Who is STAY for?</w:t>
      </w:r>
    </w:p>
    <w:p w:rsidR="00467AE8" w:rsidRDefault="00467AE8" w:rsidP="00467AE8">
      <w:r>
        <w:t xml:space="preserve">STAY was originally developed for families with adolescents who are experiencing disruptive behaviors that are causing family distress but may not require a more intensive intervention. It can </w:t>
      </w:r>
      <w:r w:rsidR="006C30DF">
        <w:t xml:space="preserve">also </w:t>
      </w:r>
      <w:r>
        <w:t xml:space="preserve">be used as a method of engaging the family in the youth’s mental health treatment for other co-morbid conditions that are contributing to family conflict and/or distress. </w:t>
      </w:r>
    </w:p>
    <w:p w:rsidR="00467AE8" w:rsidRDefault="00467AE8" w:rsidP="00467AE8">
      <w:r>
        <w:t>Youth who are eligible for this intervention may experience the following:</w:t>
      </w:r>
    </w:p>
    <w:p w:rsidR="00467AE8" w:rsidRDefault="00467AE8" w:rsidP="00467AE8">
      <w:pPr>
        <w:pStyle w:val="ListParagraph"/>
        <w:numPr>
          <w:ilvl w:val="0"/>
          <w:numId w:val="2"/>
        </w:numPr>
      </w:pPr>
      <w:r>
        <w:t xml:space="preserve">Co-morbid diagnosis such as depression, anxiety, </w:t>
      </w:r>
      <w:r w:rsidR="00A714F1">
        <w:t xml:space="preserve">ADHD, </w:t>
      </w:r>
      <w:r>
        <w:t>or trauma</w:t>
      </w:r>
    </w:p>
    <w:p w:rsidR="00467AE8" w:rsidRDefault="00467AE8" w:rsidP="00467AE8">
      <w:pPr>
        <w:pStyle w:val="ListParagraph"/>
        <w:numPr>
          <w:ilvl w:val="0"/>
          <w:numId w:val="2"/>
        </w:numPr>
      </w:pPr>
      <w:r>
        <w:t xml:space="preserve">Moderate disruptive behaviors </w:t>
      </w:r>
    </w:p>
    <w:p w:rsidR="00467AE8" w:rsidRDefault="00467AE8" w:rsidP="00467AE8">
      <w:pPr>
        <w:pStyle w:val="ListParagraph"/>
        <w:numPr>
          <w:ilvl w:val="0"/>
          <w:numId w:val="2"/>
        </w:numPr>
      </w:pPr>
      <w:r>
        <w:t>Family distress</w:t>
      </w:r>
    </w:p>
    <w:p w:rsidR="00467AE8" w:rsidRDefault="00467AE8" w:rsidP="00467AE8">
      <w:pPr>
        <w:pStyle w:val="ListParagraph"/>
        <w:numPr>
          <w:ilvl w:val="0"/>
          <w:numId w:val="2"/>
        </w:numPr>
      </w:pPr>
      <w:r>
        <w:lastRenderedPageBreak/>
        <w:t>Functional impairment in school, home, relationships with peers and/or family, suicidal ideation and/or aggressive behavior</w:t>
      </w:r>
    </w:p>
    <w:p w:rsidR="00467AE8" w:rsidRDefault="00467AE8" w:rsidP="00467AE8">
      <w:r>
        <w:t xml:space="preserve">It is not necessary for youth and their families to be experiencing impairment in each of the areas listed above, however, it is targeted to families experiencing some amount of conflict and/or distress. STAY can be initiated with the family prior to beginning treatment for a co-morbid diagnosis (I.e. CBT for Anxiety), to stabilize any conflict they may be experiencing in the home or as a primary intervention for reducing disruptive behaviors (i.e. WISe family therapy). </w:t>
      </w:r>
    </w:p>
    <w:p w:rsidR="00664017" w:rsidRDefault="00664017" w:rsidP="00664017">
      <w:r w:rsidRPr="00011007">
        <w:rPr>
          <w:rStyle w:val="Heading2Char"/>
        </w:rPr>
        <w:t>TRAINING</w:t>
      </w:r>
      <w:r>
        <w:t xml:space="preserve">: Training will consist of one live in person training that is delivered over the course of a full day (9-4:30). Participants are also required to participate in at least 9/12 weekly follow up consultation calls by the trainers and staff at least one STAY case. </w:t>
      </w:r>
    </w:p>
    <w:p w:rsidR="00664017" w:rsidRDefault="00664017" w:rsidP="00467AE8">
      <w:r>
        <w:t>All agencies who wish to participate are expected to identify and “agency lead” or supervisor who can also attend and support ongoing supervision efforts for participants at their agencies at the conclusion of the trainer consul</w:t>
      </w:r>
      <w:bookmarkStart w:id="0" w:name="_GoBack"/>
      <w:bookmarkEnd w:id="0"/>
      <w:r>
        <w:t xml:space="preserve">tation calls. </w:t>
      </w:r>
    </w:p>
    <w:p w:rsidR="0009652D" w:rsidRDefault="0009652D"/>
    <w:sectPr w:rsidR="000965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F36FF5"/>
    <w:multiLevelType w:val="hybridMultilevel"/>
    <w:tmpl w:val="2940CC86"/>
    <w:lvl w:ilvl="0" w:tplc="29B2EC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76D46FFD"/>
    <w:multiLevelType w:val="hybridMultilevel"/>
    <w:tmpl w:val="F20A211C"/>
    <w:lvl w:ilvl="0" w:tplc="087CDDEA">
      <w:start w:val="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1050"/>
    <w:rsid w:val="0009652D"/>
    <w:rsid w:val="001C414D"/>
    <w:rsid w:val="002A6E71"/>
    <w:rsid w:val="00467AE8"/>
    <w:rsid w:val="00664017"/>
    <w:rsid w:val="006C30DF"/>
    <w:rsid w:val="00A714F1"/>
    <w:rsid w:val="00A77731"/>
    <w:rsid w:val="00BA3F3C"/>
    <w:rsid w:val="00C15524"/>
    <w:rsid w:val="00C90848"/>
    <w:rsid w:val="00CB1050"/>
    <w:rsid w:val="00EE079E"/>
    <w:rsid w:val="00F00DBD"/>
    <w:rsid w:val="00F4782C"/>
    <w:rsid w:val="00FC26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1050"/>
  </w:style>
  <w:style w:type="paragraph" w:styleId="Heading2">
    <w:name w:val="heading 2"/>
    <w:basedOn w:val="Normal"/>
    <w:next w:val="Normal"/>
    <w:link w:val="Heading2Char"/>
    <w:uiPriority w:val="9"/>
    <w:unhideWhenUsed/>
    <w:qFormat/>
    <w:rsid w:val="0066401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1050"/>
    <w:pPr>
      <w:ind w:left="720"/>
      <w:contextualSpacing/>
    </w:pPr>
  </w:style>
  <w:style w:type="paragraph" w:styleId="BalloonText">
    <w:name w:val="Balloon Text"/>
    <w:basedOn w:val="Normal"/>
    <w:link w:val="BalloonTextChar"/>
    <w:uiPriority w:val="99"/>
    <w:semiHidden/>
    <w:unhideWhenUsed/>
    <w:rsid w:val="00C908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0848"/>
    <w:rPr>
      <w:rFonts w:ascii="Tahoma" w:hAnsi="Tahoma" w:cs="Tahoma"/>
      <w:sz w:val="16"/>
      <w:szCs w:val="16"/>
    </w:rPr>
  </w:style>
  <w:style w:type="character" w:customStyle="1" w:styleId="Heading2Char">
    <w:name w:val="Heading 2 Char"/>
    <w:basedOn w:val="DefaultParagraphFont"/>
    <w:link w:val="Heading2"/>
    <w:uiPriority w:val="9"/>
    <w:rsid w:val="00664017"/>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1050"/>
  </w:style>
  <w:style w:type="paragraph" w:styleId="Heading2">
    <w:name w:val="heading 2"/>
    <w:basedOn w:val="Normal"/>
    <w:next w:val="Normal"/>
    <w:link w:val="Heading2Char"/>
    <w:uiPriority w:val="9"/>
    <w:unhideWhenUsed/>
    <w:qFormat/>
    <w:rsid w:val="0066401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1050"/>
    <w:pPr>
      <w:ind w:left="720"/>
      <w:contextualSpacing/>
    </w:pPr>
  </w:style>
  <w:style w:type="paragraph" w:styleId="BalloonText">
    <w:name w:val="Balloon Text"/>
    <w:basedOn w:val="Normal"/>
    <w:link w:val="BalloonTextChar"/>
    <w:uiPriority w:val="99"/>
    <w:semiHidden/>
    <w:unhideWhenUsed/>
    <w:rsid w:val="00C908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0848"/>
    <w:rPr>
      <w:rFonts w:ascii="Tahoma" w:hAnsi="Tahoma" w:cs="Tahoma"/>
      <w:sz w:val="16"/>
      <w:szCs w:val="16"/>
    </w:rPr>
  </w:style>
  <w:style w:type="character" w:customStyle="1" w:styleId="Heading2Char">
    <w:name w:val="Heading 2 Char"/>
    <w:basedOn w:val="DefaultParagraphFont"/>
    <w:link w:val="Heading2"/>
    <w:uiPriority w:val="9"/>
    <w:rsid w:val="00664017"/>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429</Words>
  <Characters>2446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UW Medicine</Company>
  <LinksUpToDate>false</LinksUpToDate>
  <CharactersWithSpaces>2870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Leith, Jessica M</dc:creator>
  <cp:lastModifiedBy>Leith, Jessica M</cp:lastModifiedBy>
  <cp:revision>15</cp:revision>
  <dcterms:created xsi:type="dcterms:W3CDTF">2017-07-13T18:20:00Z</dcterms:created>
  <dcterms:modified xsi:type="dcterms:W3CDTF">2018-11-26T19:19:00Z</dcterms:modified>
</cp:coreProperties>
</file>